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AB91" w14:textId="77777777" w:rsidR="00117D83" w:rsidRDefault="00117D83" w:rsidP="00C03C46"/>
    <w:p w14:paraId="0461E01A" w14:textId="77777777" w:rsidR="00E74879" w:rsidRDefault="00301464" w:rsidP="00E748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 </w:t>
      </w:r>
      <w:r w:rsidR="00E74879">
        <w:rPr>
          <w:rFonts w:ascii="Arial" w:hAnsi="Arial" w:cs="Arial"/>
        </w:rPr>
        <w:t>July 2020</w:t>
      </w:r>
    </w:p>
    <w:p w14:paraId="39DEF3D4" w14:textId="77777777" w:rsidR="00E74879" w:rsidRDefault="00E74879" w:rsidP="00E74879">
      <w:pPr>
        <w:rPr>
          <w:rFonts w:ascii="Arial" w:hAnsi="Arial" w:cs="Arial"/>
        </w:rPr>
      </w:pPr>
    </w:p>
    <w:p w14:paraId="393CD033" w14:textId="77777777" w:rsidR="00E74879" w:rsidRDefault="00E74879" w:rsidP="00E74879">
      <w:pPr>
        <w:rPr>
          <w:rFonts w:ascii="Arial" w:hAnsi="Arial" w:cs="Arial"/>
        </w:rPr>
      </w:pPr>
      <w:r>
        <w:rPr>
          <w:rFonts w:ascii="Arial" w:hAnsi="Arial" w:cs="Arial"/>
        </w:rPr>
        <w:t>Dear Parent, Carer, Guardian</w:t>
      </w:r>
    </w:p>
    <w:p w14:paraId="6D0C199A" w14:textId="77777777" w:rsidR="00E74879" w:rsidRDefault="00E74879" w:rsidP="00E748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recognise there is a lot of uncertainty </w:t>
      </w:r>
      <w:r w:rsidR="007B4DEB">
        <w:rPr>
          <w:rFonts w:ascii="Arial" w:hAnsi="Arial" w:cs="Arial"/>
        </w:rPr>
        <w:t xml:space="preserve">and anxiety </w:t>
      </w:r>
      <w:r>
        <w:rPr>
          <w:rFonts w:ascii="Arial" w:hAnsi="Arial" w:cs="Arial"/>
        </w:rPr>
        <w:t xml:space="preserve">due to the pandemic that has </w:t>
      </w:r>
      <w:r w:rsidR="007B4DEB">
        <w:rPr>
          <w:rFonts w:ascii="Arial" w:hAnsi="Arial" w:cs="Arial"/>
        </w:rPr>
        <w:t xml:space="preserve">likely </w:t>
      </w:r>
      <w:r w:rsidRPr="00301464">
        <w:rPr>
          <w:rFonts w:ascii="Arial" w:hAnsi="Arial" w:cs="Arial"/>
        </w:rPr>
        <w:t>had</w:t>
      </w:r>
      <w:r w:rsidR="007B4DEB" w:rsidRPr="00301464">
        <w:rPr>
          <w:rFonts w:ascii="Arial" w:hAnsi="Arial" w:cs="Arial"/>
        </w:rPr>
        <w:t xml:space="preserve"> </w:t>
      </w:r>
      <w:r w:rsidR="00971635" w:rsidRPr="00301464">
        <w:rPr>
          <w:rFonts w:ascii="Arial" w:hAnsi="Arial" w:cs="Arial"/>
        </w:rPr>
        <w:t>an</w:t>
      </w:r>
      <w:r w:rsidR="0097163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mpact on your child’s</w:t>
      </w:r>
      <w:r w:rsidR="007B4DEB">
        <w:rPr>
          <w:rFonts w:ascii="Arial" w:hAnsi="Arial" w:cs="Arial"/>
        </w:rPr>
        <w:t>/children’s</w:t>
      </w:r>
      <w:r w:rsidR="002459B0">
        <w:rPr>
          <w:rFonts w:ascii="Arial" w:hAnsi="Arial" w:cs="Arial"/>
        </w:rPr>
        <w:t xml:space="preserve"> emotional and mental wellbeing and not forgetting you too.</w:t>
      </w:r>
      <w:r>
        <w:rPr>
          <w:rFonts w:ascii="Arial" w:hAnsi="Arial" w:cs="Arial"/>
        </w:rPr>
        <w:t xml:space="preserve">  </w:t>
      </w:r>
    </w:p>
    <w:p w14:paraId="043F2A6D" w14:textId="77777777" w:rsidR="00117D83" w:rsidRDefault="007B4DEB" w:rsidP="00E74879">
      <w:pPr>
        <w:rPr>
          <w:rFonts w:ascii="Arial" w:hAnsi="Arial" w:cs="Arial"/>
        </w:rPr>
      </w:pPr>
      <w:r>
        <w:rPr>
          <w:rFonts w:ascii="Arial" w:hAnsi="Arial" w:cs="Arial"/>
        </w:rPr>
        <w:t>To support you during this time we have included information of services</w:t>
      </w:r>
      <w:r w:rsidR="00E74879">
        <w:rPr>
          <w:rFonts w:ascii="Arial" w:hAnsi="Arial" w:cs="Arial"/>
        </w:rPr>
        <w:t xml:space="preserve"> provided both locally and nationally which we </w:t>
      </w:r>
      <w:r w:rsidR="005A38B8">
        <w:rPr>
          <w:rFonts w:ascii="Arial" w:hAnsi="Arial" w:cs="Arial"/>
        </w:rPr>
        <w:t>feel</w:t>
      </w:r>
      <w:r w:rsidR="00E74879">
        <w:rPr>
          <w:rFonts w:ascii="Arial" w:hAnsi="Arial" w:cs="Arial"/>
        </w:rPr>
        <w:t xml:space="preserve"> you </w:t>
      </w:r>
      <w:r w:rsidR="00C9439A">
        <w:rPr>
          <w:rFonts w:ascii="Arial" w:hAnsi="Arial" w:cs="Arial"/>
        </w:rPr>
        <w:t>may</w:t>
      </w:r>
      <w:r w:rsidR="00E74879">
        <w:rPr>
          <w:rFonts w:ascii="Arial" w:hAnsi="Arial" w:cs="Arial"/>
        </w:rPr>
        <w:t xml:space="preserve"> find </w:t>
      </w:r>
      <w:r w:rsidR="00704E29">
        <w:rPr>
          <w:rFonts w:ascii="Arial" w:hAnsi="Arial" w:cs="Arial"/>
        </w:rPr>
        <w:t>useful</w:t>
      </w:r>
      <w:r>
        <w:rPr>
          <w:rFonts w:ascii="Arial" w:hAnsi="Arial" w:cs="Arial"/>
        </w:rPr>
        <w:t>.</w:t>
      </w:r>
    </w:p>
    <w:p w14:paraId="064B4648" w14:textId="77777777" w:rsidR="002459B0" w:rsidRDefault="002459B0" w:rsidP="002459B0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3988B4" wp14:editId="6F3E330F">
            <wp:simplePos x="0" y="0"/>
            <wp:positionH relativeFrom="column">
              <wp:posOffset>4572000</wp:posOffset>
            </wp:positionH>
            <wp:positionV relativeFrom="paragraph">
              <wp:posOffset>418465</wp:posOffset>
            </wp:positionV>
            <wp:extent cx="469900" cy="468630"/>
            <wp:effectExtent l="0" t="0" r="6350" b="7620"/>
            <wp:wrapThrough wrapText="bothSides">
              <wp:wrapPolygon edited="0">
                <wp:start x="0" y="0"/>
                <wp:lineTo x="0" y="21073"/>
                <wp:lineTo x="21016" y="21073"/>
                <wp:lineTo x="21016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EB">
        <w:rPr>
          <w:rFonts w:ascii="Arial" w:hAnsi="Arial" w:cs="Arial"/>
        </w:rPr>
        <w:t>These services</w:t>
      </w:r>
      <w:r w:rsidR="00704E29">
        <w:rPr>
          <w:rFonts w:ascii="Arial" w:hAnsi="Arial" w:cs="Arial"/>
        </w:rPr>
        <w:t xml:space="preserve"> are provided online and</w:t>
      </w:r>
      <w:r w:rsidR="007B4DEB">
        <w:rPr>
          <w:rFonts w:ascii="Arial" w:hAnsi="Arial" w:cs="Arial"/>
        </w:rPr>
        <w:t xml:space="preserve"> have been commissioned by Health</w:t>
      </w:r>
      <w:r w:rsidR="00704E29">
        <w:rPr>
          <w:rFonts w:ascii="Arial" w:hAnsi="Arial" w:cs="Arial"/>
        </w:rPr>
        <w:t>, Education</w:t>
      </w:r>
      <w:r w:rsidR="007B4DEB">
        <w:rPr>
          <w:rFonts w:ascii="Arial" w:hAnsi="Arial" w:cs="Arial"/>
        </w:rPr>
        <w:t xml:space="preserve"> and Social Care </w:t>
      </w:r>
      <w:r w:rsidR="00ED22FF">
        <w:rPr>
          <w:rFonts w:ascii="Arial" w:hAnsi="Arial" w:cs="Arial"/>
        </w:rPr>
        <w:t xml:space="preserve">providers </w:t>
      </w:r>
      <w:r w:rsidR="00C9439A">
        <w:rPr>
          <w:rFonts w:ascii="Arial" w:hAnsi="Arial" w:cs="Arial"/>
        </w:rPr>
        <w:t>at no extra costs to you.</w:t>
      </w:r>
      <w:r w:rsidR="007B4DEB">
        <w:rPr>
          <w:rFonts w:ascii="Arial" w:hAnsi="Arial" w:cs="Arial"/>
        </w:rPr>
        <w:t xml:space="preserve">   </w:t>
      </w:r>
      <w:r w:rsidR="00ED22FF">
        <w:rPr>
          <w:rFonts w:ascii="Arial" w:hAnsi="Arial" w:cs="Arial"/>
        </w:rPr>
        <w:t>Many of the services can</w:t>
      </w:r>
      <w:r w:rsidR="004B2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also </w:t>
      </w:r>
      <w:r w:rsidR="004B2CC1">
        <w:rPr>
          <w:rFonts w:ascii="Arial" w:hAnsi="Arial" w:cs="Arial"/>
        </w:rPr>
        <w:t>be found on the Lancashire &amp; South Cum</w:t>
      </w:r>
      <w:r w:rsidR="00971635">
        <w:rPr>
          <w:rFonts w:ascii="Arial" w:hAnsi="Arial" w:cs="Arial"/>
        </w:rPr>
        <w:t xml:space="preserve">bria Healthy Young Minds Website </w:t>
      </w:r>
    </w:p>
    <w:p w14:paraId="10D3F1DB" w14:textId="77777777" w:rsidR="002459B0" w:rsidRDefault="002459B0" w:rsidP="002459B0">
      <w:pPr>
        <w:spacing w:after="0" w:line="240" w:lineRule="auto"/>
        <w:rPr>
          <w:rFonts w:ascii="Arial" w:hAnsi="Arial" w:cs="Arial"/>
        </w:rPr>
      </w:pPr>
    </w:p>
    <w:p w14:paraId="2DF20CCA" w14:textId="77777777" w:rsidR="004B2CC1" w:rsidRDefault="008C53C7" w:rsidP="002459B0">
      <w:pPr>
        <w:spacing w:after="0" w:line="240" w:lineRule="auto"/>
        <w:rPr>
          <w:rFonts w:ascii="Arial" w:hAnsi="Arial" w:cs="Arial"/>
        </w:rPr>
      </w:pPr>
      <w:hyperlink r:id="rId9" w:history="1">
        <w:r w:rsidR="004B2CC1" w:rsidRPr="000439FC">
          <w:rPr>
            <w:rStyle w:val="Hyperlink"/>
            <w:rFonts w:ascii="Arial" w:hAnsi="Arial" w:cs="Arial"/>
          </w:rPr>
          <w:t>https://www.healthyyoungmindslsc.co.uk/home</w:t>
        </w:r>
      </w:hyperlink>
      <w:r w:rsidR="00ED22FF" w:rsidRPr="00ED22FF">
        <w:rPr>
          <w:noProof/>
          <w:lang w:eastAsia="en-GB"/>
        </w:rPr>
        <w:t xml:space="preserve"> </w:t>
      </w:r>
    </w:p>
    <w:p w14:paraId="39E17DFF" w14:textId="77777777" w:rsidR="00C9439A" w:rsidRDefault="008C53C7" w:rsidP="002459B0">
      <w:pPr>
        <w:spacing w:after="0" w:line="240" w:lineRule="auto"/>
        <w:rPr>
          <w:rStyle w:val="Hyperlink"/>
          <w:rFonts w:ascii="Arial" w:hAnsi="Arial" w:cs="Arial"/>
          <w:bCs/>
        </w:rPr>
      </w:pPr>
      <w:hyperlink r:id="rId10" w:history="1">
        <w:r w:rsidR="004B2CC1" w:rsidRPr="00ED22FF">
          <w:rPr>
            <w:rStyle w:val="Hyperlink"/>
            <w:rFonts w:ascii="Arial" w:hAnsi="Arial" w:cs="Arial"/>
            <w:bCs/>
          </w:rPr>
          <w:t>https://www.healthyyoungmindslsc.co.uk/information/professionals</w:t>
        </w:r>
      </w:hyperlink>
      <w:r w:rsidR="00971635">
        <w:rPr>
          <w:rStyle w:val="Hyperlink"/>
          <w:rFonts w:ascii="Arial" w:hAnsi="Arial" w:cs="Arial"/>
          <w:bCs/>
        </w:rPr>
        <w:t xml:space="preserve">  </w:t>
      </w:r>
    </w:p>
    <w:p w14:paraId="1AAB6699" w14:textId="77777777" w:rsidR="00C9439A" w:rsidRDefault="004B2CC1" w:rsidP="002459B0">
      <w:pPr>
        <w:spacing w:after="0" w:line="240" w:lineRule="auto"/>
        <w:rPr>
          <w:rFonts w:ascii="Arial" w:hAnsi="Arial" w:cs="Arial"/>
          <w:bCs/>
        </w:rPr>
      </w:pPr>
      <w:r w:rsidRPr="00ED22FF">
        <w:rPr>
          <w:rFonts w:ascii="Arial" w:hAnsi="Arial" w:cs="Arial"/>
          <w:bCs/>
        </w:rPr>
        <w:t xml:space="preserve">A topic page for COVID-19 has been created specifically aimed at children and young people: </w:t>
      </w:r>
      <w:hyperlink r:id="rId11" w:history="1">
        <w:r w:rsidRPr="00ED22FF">
          <w:rPr>
            <w:rStyle w:val="Hyperlink"/>
            <w:rFonts w:ascii="Arial" w:hAnsi="Arial" w:cs="Arial"/>
            <w:bCs/>
          </w:rPr>
          <w:t>https://www.healthyyoungmindslsc.co.uk/information/children-and-young-people/coronavirus</w:t>
        </w:r>
      </w:hyperlink>
      <w:r w:rsidR="00C9439A">
        <w:rPr>
          <w:rFonts w:ascii="Arial" w:hAnsi="Arial" w:cs="Arial"/>
          <w:bCs/>
        </w:rPr>
        <w:t xml:space="preserve"> </w:t>
      </w:r>
      <w:r w:rsidR="00C9439A">
        <w:rPr>
          <w:rFonts w:ascii="Arial" w:hAnsi="Arial" w:cs="Arial"/>
          <w:bCs/>
        </w:rPr>
        <w:br/>
        <w:t> P</w:t>
      </w:r>
      <w:r w:rsidRPr="00ED22FF">
        <w:rPr>
          <w:rFonts w:ascii="Arial" w:hAnsi="Arial" w:cs="Arial"/>
          <w:bCs/>
        </w:rPr>
        <w:t xml:space="preserve">arents/carers/families webpages are still </w:t>
      </w:r>
      <w:r w:rsidR="00301464">
        <w:rPr>
          <w:rFonts w:ascii="Arial" w:hAnsi="Arial" w:cs="Arial"/>
          <w:bCs/>
        </w:rPr>
        <w:t>in development</w:t>
      </w:r>
      <w:r w:rsidRPr="00ED22FF">
        <w:rPr>
          <w:rFonts w:ascii="Arial" w:hAnsi="Arial" w:cs="Arial"/>
          <w:bCs/>
        </w:rPr>
        <w:t xml:space="preserve"> </w:t>
      </w:r>
      <w:r w:rsidR="00C9439A">
        <w:rPr>
          <w:rFonts w:ascii="Arial" w:hAnsi="Arial" w:cs="Arial"/>
          <w:bCs/>
        </w:rPr>
        <w:t xml:space="preserve">but </w:t>
      </w:r>
      <w:r w:rsidRPr="00ED22FF">
        <w:rPr>
          <w:rFonts w:ascii="Arial" w:hAnsi="Arial" w:cs="Arial"/>
          <w:bCs/>
        </w:rPr>
        <w:t>we’ve added some re</w:t>
      </w:r>
      <w:r w:rsidR="00ED22FF" w:rsidRPr="00ED22FF">
        <w:rPr>
          <w:rFonts w:ascii="Arial" w:hAnsi="Arial" w:cs="Arial"/>
          <w:bCs/>
        </w:rPr>
        <w:t>sources on there about COVID-19</w:t>
      </w:r>
    </w:p>
    <w:p w14:paraId="3C8BAF95" w14:textId="77777777" w:rsidR="004B2CC1" w:rsidRDefault="008C53C7" w:rsidP="002459B0">
      <w:pPr>
        <w:spacing w:after="0" w:line="240" w:lineRule="auto"/>
        <w:rPr>
          <w:rStyle w:val="Hyperlink"/>
          <w:rFonts w:ascii="Arial" w:hAnsi="Arial" w:cs="Arial"/>
          <w:bCs/>
        </w:rPr>
      </w:pPr>
      <w:hyperlink r:id="rId12" w:history="1">
        <w:r w:rsidR="004B2CC1" w:rsidRPr="00ED22FF">
          <w:rPr>
            <w:rStyle w:val="Hyperlink"/>
            <w:rFonts w:ascii="Arial" w:hAnsi="Arial" w:cs="Arial"/>
            <w:bCs/>
          </w:rPr>
          <w:t>https://www.healthyyoungmindslsc.co.uk/information/family-and-carers</w:t>
        </w:r>
      </w:hyperlink>
    </w:p>
    <w:p w14:paraId="55DBC337" w14:textId="77777777" w:rsidR="002459B0" w:rsidRDefault="002459B0" w:rsidP="00E74879">
      <w:pPr>
        <w:rPr>
          <w:rFonts w:ascii="Arial" w:hAnsi="Arial" w:cs="Arial"/>
        </w:rPr>
      </w:pPr>
    </w:p>
    <w:p w14:paraId="6ADCF7E2" w14:textId="77777777" w:rsidR="00301464" w:rsidRPr="002459B0" w:rsidRDefault="002459B0" w:rsidP="00E748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C9439A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>prefer to talk, w</w:t>
      </w:r>
      <w:r w:rsidR="00301464">
        <w:rPr>
          <w:rFonts w:ascii="Arial" w:hAnsi="Arial" w:cs="Arial"/>
        </w:rPr>
        <w:t xml:space="preserve">e have set up a 24/7 Freephone Local </w:t>
      </w:r>
      <w:r w:rsidR="00301464" w:rsidRPr="002459B0">
        <w:rPr>
          <w:rFonts w:ascii="Arial" w:hAnsi="Arial" w:cs="Arial"/>
          <w:u w:val="single"/>
        </w:rPr>
        <w:t>Wellbeing</w:t>
      </w:r>
      <w:r w:rsidR="00301464">
        <w:rPr>
          <w:rFonts w:ascii="Arial" w:hAnsi="Arial" w:cs="Arial"/>
        </w:rPr>
        <w:t xml:space="preserve"> helpline </w:t>
      </w:r>
      <w:r>
        <w:rPr>
          <w:rFonts w:ascii="Arial" w:hAnsi="Arial" w:cs="Arial"/>
        </w:rPr>
        <w:t>to provide</w:t>
      </w:r>
      <w:r w:rsidR="00301464">
        <w:rPr>
          <w:rFonts w:ascii="Arial" w:hAnsi="Arial" w:cs="Arial"/>
        </w:rPr>
        <w:t xml:space="preserve"> emotional </w:t>
      </w:r>
      <w:r w:rsidR="00C9439A">
        <w:rPr>
          <w:rFonts w:ascii="Arial" w:hAnsi="Arial" w:cs="Arial"/>
        </w:rPr>
        <w:t>support that</w:t>
      </w:r>
      <w:r>
        <w:rPr>
          <w:rFonts w:ascii="Arial" w:hAnsi="Arial" w:cs="Arial"/>
        </w:rPr>
        <w:t xml:space="preserve"> can be accessed on</w:t>
      </w:r>
      <w:r w:rsidR="00301464">
        <w:rPr>
          <w:rFonts w:ascii="Arial" w:hAnsi="Arial" w:cs="Arial"/>
        </w:rPr>
        <w:t xml:space="preserve"> </w:t>
      </w:r>
      <w:r w:rsidR="00301464" w:rsidRPr="00C9439A">
        <w:rPr>
          <w:rFonts w:ascii="Arial" w:hAnsi="Arial" w:cs="Arial"/>
          <w:color w:val="1F497D" w:themeColor="text2"/>
          <w:u w:val="single"/>
        </w:rPr>
        <w:t>0800 915 4640</w:t>
      </w:r>
      <w:r w:rsidRPr="00C9439A">
        <w:rPr>
          <w:rFonts w:ascii="Arial" w:hAnsi="Arial" w:cs="Arial"/>
          <w:color w:val="1F497D" w:themeColor="text2"/>
          <w:u w:val="single"/>
        </w:rPr>
        <w:t>.</w:t>
      </w:r>
      <w:r w:rsidR="00301464" w:rsidRPr="002459B0">
        <w:rPr>
          <w:rFonts w:ascii="Arial" w:hAnsi="Arial" w:cs="Arial"/>
        </w:rPr>
        <w:t xml:space="preserve">    </w:t>
      </w:r>
      <w:r w:rsidRPr="002459B0">
        <w:rPr>
          <w:rFonts w:ascii="Arial" w:hAnsi="Arial" w:cs="Arial"/>
        </w:rPr>
        <w:t xml:space="preserve"> </w:t>
      </w:r>
      <w:r w:rsidR="00301464" w:rsidRPr="00245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2459B0">
        <w:rPr>
          <w:rFonts w:ascii="Arial" w:hAnsi="Arial" w:cs="Arial"/>
        </w:rPr>
        <w:t>ully</w:t>
      </w:r>
      <w:r w:rsidR="00301464" w:rsidRPr="002459B0">
        <w:rPr>
          <w:rFonts w:ascii="Arial" w:hAnsi="Arial" w:cs="Arial"/>
        </w:rPr>
        <w:t xml:space="preserve"> trained volunteers operate the helpline and offer their time to listen and support callers</w:t>
      </w:r>
    </w:p>
    <w:p w14:paraId="3A1E9050" w14:textId="77777777" w:rsidR="00301464" w:rsidRDefault="00301464" w:rsidP="009B1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have also set up a 24/7 Local </w:t>
      </w:r>
      <w:r w:rsidRPr="002459B0">
        <w:rPr>
          <w:rFonts w:ascii="Arial" w:hAnsi="Arial" w:cs="Arial"/>
          <w:u w:val="single"/>
        </w:rPr>
        <w:t>Crisis</w:t>
      </w:r>
      <w:r>
        <w:rPr>
          <w:rFonts w:ascii="Arial" w:hAnsi="Arial" w:cs="Arial"/>
        </w:rPr>
        <w:t xml:space="preserve"> helpline if you need urgent help and this can be accessed on </w:t>
      </w:r>
      <w:r w:rsidRPr="00C9439A">
        <w:rPr>
          <w:rFonts w:ascii="Arial" w:hAnsi="Arial" w:cs="Arial"/>
          <w:color w:val="1F497D" w:themeColor="text2"/>
          <w:u w:val="single"/>
        </w:rPr>
        <w:t>0800 953 0110</w:t>
      </w:r>
      <w:r w:rsidR="002459B0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 It is staffed by trained mental health professionals who are able to provide assessment and referrals to services.  </w:t>
      </w:r>
    </w:p>
    <w:p w14:paraId="4193269A" w14:textId="77777777" w:rsidR="009B1BA3" w:rsidRPr="002459B0" w:rsidRDefault="009B1BA3" w:rsidP="009B1BA3">
      <w:pPr>
        <w:rPr>
          <w:rFonts w:ascii="Arial" w:hAnsi="Arial" w:cs="Arial"/>
          <w:b/>
          <w:i/>
        </w:rPr>
      </w:pPr>
      <w:r w:rsidRPr="002459B0">
        <w:rPr>
          <w:rFonts w:ascii="Arial" w:hAnsi="Arial" w:cs="Arial"/>
          <w:b/>
          <w:i/>
        </w:rPr>
        <w:t xml:space="preserve">Please do remember to seek advice from your GP if you feel you need further support. </w:t>
      </w:r>
    </w:p>
    <w:p w14:paraId="453CBE1B" w14:textId="77777777" w:rsidR="009B1BA3" w:rsidRDefault="002459B0" w:rsidP="009B1BA3">
      <w:pPr>
        <w:rPr>
          <w:rFonts w:ascii="Arial" w:hAnsi="Arial" w:cs="Arial"/>
          <w:color w:val="1F497D"/>
          <w:sz w:val="24"/>
          <w:szCs w:val="24"/>
          <w:lang w:eastAsia="en-GB"/>
        </w:rPr>
      </w:pPr>
      <w:r>
        <w:rPr>
          <w:rFonts w:ascii="Arial" w:hAnsi="Arial" w:cs="Arial"/>
        </w:rPr>
        <w:t xml:space="preserve">Our CAMHS teams have trained mental health children’s practitioners called Primary Mental Health Workers who are linked into all schools across Central Lancashire and they can </w:t>
      </w:r>
      <w:r w:rsidR="00C9439A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provide</w:t>
      </w:r>
      <w:r w:rsidR="009B1BA3">
        <w:rPr>
          <w:rFonts w:ascii="Arial" w:hAnsi="Arial" w:cs="Arial"/>
        </w:rPr>
        <w:t xml:space="preserve"> </w:t>
      </w:r>
      <w:r w:rsidR="00C9439A">
        <w:rPr>
          <w:rFonts w:ascii="Arial" w:hAnsi="Arial" w:cs="Arial"/>
        </w:rPr>
        <w:t xml:space="preserve">you with </w:t>
      </w:r>
      <w:r w:rsidR="009B1BA3">
        <w:rPr>
          <w:rFonts w:ascii="Arial" w:hAnsi="Arial" w:cs="Arial"/>
        </w:rPr>
        <w:t>advice and support, please contact</w:t>
      </w:r>
      <w:r w:rsidR="00C9439A">
        <w:rPr>
          <w:rFonts w:ascii="Arial" w:hAnsi="Arial" w:cs="Arial"/>
        </w:rPr>
        <w:t xml:space="preserve"> </w:t>
      </w:r>
      <w:hyperlink r:id="rId13" w:history="1">
        <w:r w:rsidR="009B1BA3">
          <w:rPr>
            <w:rStyle w:val="Hyperlink"/>
            <w:rFonts w:ascii="Arial" w:hAnsi="Arial" w:cs="Arial"/>
            <w:color w:val="0563C1"/>
            <w:sz w:val="24"/>
            <w:szCs w:val="24"/>
            <w:lang w:eastAsia="en-GB"/>
          </w:rPr>
          <w:t>CAMHSCPS.Central@lancashirecare.nhs.uk</w:t>
        </w:r>
      </w:hyperlink>
    </w:p>
    <w:p w14:paraId="4655FBAF" w14:textId="77777777" w:rsidR="00C9439A" w:rsidRDefault="00C9439A" w:rsidP="009B1BA3">
      <w:pPr>
        <w:rPr>
          <w:rFonts w:ascii="Arial" w:hAnsi="Arial" w:cs="Arial"/>
          <w:b/>
          <w:sz w:val="24"/>
        </w:rPr>
      </w:pPr>
    </w:p>
    <w:p w14:paraId="6BA5354C" w14:textId="77777777" w:rsidR="00C9439A" w:rsidRDefault="00C9439A" w:rsidP="009B1BA3">
      <w:pPr>
        <w:rPr>
          <w:rFonts w:ascii="Arial" w:hAnsi="Arial" w:cs="Arial"/>
          <w:b/>
          <w:sz w:val="24"/>
        </w:rPr>
      </w:pPr>
    </w:p>
    <w:p w14:paraId="3BFAA4D0" w14:textId="77777777" w:rsidR="00C9439A" w:rsidRDefault="00C9439A" w:rsidP="009B1BA3">
      <w:pPr>
        <w:rPr>
          <w:rFonts w:ascii="Arial" w:hAnsi="Arial" w:cs="Arial"/>
          <w:b/>
          <w:sz w:val="24"/>
        </w:rPr>
      </w:pPr>
    </w:p>
    <w:p w14:paraId="19919150" w14:textId="77777777" w:rsidR="009B1BA3" w:rsidRPr="000B542E" w:rsidRDefault="00C9439A" w:rsidP="009B1BA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Local services</w:t>
      </w:r>
      <w:r w:rsidR="00AB42E9" w:rsidRPr="000B542E">
        <w:rPr>
          <w:rFonts w:ascii="Arial" w:hAnsi="Arial" w:cs="Arial"/>
          <w:b/>
          <w:sz w:val="24"/>
        </w:rPr>
        <w:t xml:space="preserve"> available in Central Lancashire:</w:t>
      </w:r>
    </w:p>
    <w:p w14:paraId="00806410" w14:textId="77777777" w:rsidR="004B2CC1" w:rsidRDefault="007B4DEB" w:rsidP="00ED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</w:rPr>
      </w:pPr>
      <w:r w:rsidRPr="005A38B8">
        <w:rPr>
          <w:rFonts w:ascii="Arial" w:hAnsi="Arial" w:cs="Arial"/>
          <w:b/>
        </w:rPr>
        <w:t>Primary School Aged Children</w:t>
      </w:r>
    </w:p>
    <w:p w14:paraId="588B5D8D" w14:textId="77777777" w:rsidR="004B2CC1" w:rsidRDefault="004B2CC1" w:rsidP="00ED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4039C634" wp14:editId="03758732">
            <wp:extent cx="660557" cy="355600"/>
            <wp:effectExtent l="0" t="0" r="6350" b="635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54" cy="35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0DCB6" w14:textId="77777777" w:rsidR="009B1BA3" w:rsidRDefault="007F1D04" w:rsidP="00ED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</w:rPr>
      </w:pPr>
      <w:r w:rsidRPr="004B2CC1">
        <w:rPr>
          <w:rFonts w:ascii="Arial" w:hAnsi="Arial" w:cs="Arial"/>
          <w:b/>
          <w:bCs/>
        </w:rPr>
        <w:t xml:space="preserve">Kooth.com </w:t>
      </w:r>
      <w:r w:rsidRPr="004B2CC1">
        <w:rPr>
          <w:rFonts w:ascii="Arial" w:hAnsi="Arial" w:cs="Arial"/>
        </w:rPr>
        <w:t xml:space="preserve">is a free, online counselling and emotional wellbeing platform which is available to young people aged 10-16 years across Lancashire. </w:t>
      </w:r>
      <w:r w:rsidR="004B2CC1">
        <w:rPr>
          <w:rFonts w:ascii="Arial" w:hAnsi="Arial" w:cs="Arial"/>
        </w:rPr>
        <w:t xml:space="preserve">The service allows </w:t>
      </w:r>
      <w:r w:rsidR="004B2CC1" w:rsidRPr="004B2CC1">
        <w:rPr>
          <w:rFonts w:ascii="Arial" w:hAnsi="Arial" w:cs="Arial"/>
        </w:rPr>
        <w:t xml:space="preserve">young people to gain anonymous access to advice, support and guidance on any issue that is affecting their mental health and wellbeing. </w:t>
      </w:r>
    </w:p>
    <w:p w14:paraId="51702C66" w14:textId="77777777" w:rsidR="009B1BA3" w:rsidRDefault="009B1BA3" w:rsidP="00ED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</w:rPr>
      </w:pPr>
    </w:p>
    <w:p w14:paraId="57642FAD" w14:textId="77777777" w:rsidR="009B1BA3" w:rsidRDefault="009B1BA3" w:rsidP="00E74879">
      <w:pPr>
        <w:rPr>
          <w:rFonts w:ascii="Arial" w:hAnsi="Arial" w:cs="Arial"/>
          <w:b/>
        </w:rPr>
      </w:pPr>
    </w:p>
    <w:p w14:paraId="3985EBE5" w14:textId="77777777" w:rsidR="004B2CC1" w:rsidRDefault="004B2CC1" w:rsidP="00ED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="Arial" w:hAnsi="Arial" w:cs="Arial"/>
          <w:b/>
        </w:rPr>
      </w:pPr>
      <w:r w:rsidRPr="004B2CC1">
        <w:rPr>
          <w:rFonts w:ascii="Arial" w:hAnsi="Arial" w:cs="Arial"/>
          <w:b/>
        </w:rPr>
        <w:t>Secondary School Aged Children</w:t>
      </w:r>
    </w:p>
    <w:p w14:paraId="61B7872E" w14:textId="77777777" w:rsidR="004B2CC1" w:rsidRPr="004B2CC1" w:rsidRDefault="004B2CC1" w:rsidP="00ED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Kooth</w:t>
      </w:r>
      <w:r w:rsidR="00C9439A">
        <w:rPr>
          <w:rFonts w:ascii="Arial" w:hAnsi="Arial" w:cs="Arial"/>
          <w:b/>
        </w:rPr>
        <w:t xml:space="preserve">.com </w:t>
      </w:r>
      <w:r>
        <w:rPr>
          <w:rFonts w:ascii="Arial" w:hAnsi="Arial" w:cs="Arial"/>
          <w:b/>
        </w:rPr>
        <w:t xml:space="preserve"> (</w:t>
      </w:r>
      <w:proofErr w:type="gramEnd"/>
      <w:r>
        <w:rPr>
          <w:rFonts w:ascii="Arial" w:hAnsi="Arial" w:cs="Arial"/>
          <w:b/>
        </w:rPr>
        <w:t>as above)</w:t>
      </w:r>
    </w:p>
    <w:p w14:paraId="58C9EB7E" w14:textId="77777777" w:rsidR="004B2CC1" w:rsidRDefault="004B2CC1" w:rsidP="00ED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ED03585" wp14:editId="24A21D8A">
            <wp:extent cx="1530350" cy="369163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C1D4F" w14:textId="77777777" w:rsidR="004B2CC1" w:rsidRDefault="007F1D04" w:rsidP="00ED22F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="Arial" w:hAnsi="Arial" w:cs="Arial"/>
        </w:rPr>
      </w:pPr>
      <w:r w:rsidRPr="004B2CC1">
        <w:rPr>
          <w:rFonts w:ascii="Arial" w:hAnsi="Arial" w:cs="Arial"/>
        </w:rPr>
        <w:t>A team of trained counsellors working across Preston &amp; Chorley, South Ribble. We support young people aged 11-18 to resolve emotional difficulties through the delivery of 1-2-1 counselling and group workshops.</w:t>
      </w:r>
    </w:p>
    <w:p w14:paraId="49DD460D" w14:textId="77777777" w:rsidR="00A52BA6" w:rsidRPr="00ED22FF" w:rsidRDefault="007F1D04" w:rsidP="00ED22F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="Arial" w:hAnsi="Arial" w:cs="Arial"/>
        </w:rPr>
      </w:pPr>
      <w:r w:rsidRPr="00ED22FF">
        <w:rPr>
          <w:rFonts w:ascii="Arial" w:hAnsi="Arial" w:cs="Arial"/>
        </w:rPr>
        <w:t xml:space="preserve">To find out more about the service you can visit our website at </w:t>
      </w:r>
      <w:hyperlink r:id="rId16" w:history="1">
        <w:r w:rsidRPr="00ED22FF">
          <w:rPr>
            <w:rStyle w:val="Hyperlink"/>
            <w:rFonts w:ascii="Arial" w:hAnsi="Arial" w:cs="Arial"/>
          </w:rPr>
          <w:t>www.butterflyandphoenix.org</w:t>
        </w:r>
      </w:hyperlink>
    </w:p>
    <w:p w14:paraId="48D53F35" w14:textId="77777777" w:rsidR="00A52BA6" w:rsidRPr="00ED22FF" w:rsidRDefault="007F1D04" w:rsidP="00ED22F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eastAsiaTheme="minorEastAsia" w:hAnsi="Calibri"/>
          <w:color w:val="000000" w:themeColor="text1"/>
          <w:kern w:val="24"/>
          <w:sz w:val="30"/>
          <w:szCs w:val="30"/>
          <w:lang w:eastAsia="en-GB"/>
        </w:rPr>
      </w:pPr>
      <w:r w:rsidRPr="00ED22FF">
        <w:rPr>
          <w:rFonts w:ascii="Arial" w:hAnsi="Arial" w:cs="Arial"/>
        </w:rPr>
        <w:t xml:space="preserve">To refer a young person to our service you can either </w:t>
      </w:r>
      <w:r w:rsidR="00ED22FF" w:rsidRPr="00ED22FF">
        <w:rPr>
          <w:rFonts w:ascii="Arial" w:hAnsi="Arial" w:cs="Arial"/>
        </w:rPr>
        <w:t xml:space="preserve"> </w:t>
      </w:r>
      <w:r w:rsidRPr="00ED22FF">
        <w:rPr>
          <w:rFonts w:ascii="Arial" w:hAnsi="Arial" w:cs="Arial"/>
        </w:rPr>
        <w:t>Call us on 0345 138 208</w:t>
      </w:r>
      <w:r w:rsidRPr="00ED22FF">
        <w:rPr>
          <w:rFonts w:ascii="Arial" w:hAnsi="Arial" w:cs="Arial"/>
          <w:i/>
          <w:iCs/>
        </w:rPr>
        <w:t xml:space="preserve"> (lines are open 8am to 6pm Monday to Friday)</w:t>
      </w:r>
      <w:r w:rsidR="00ED22FF" w:rsidRPr="00ED22FF">
        <w:rPr>
          <w:rFonts w:eastAsiaTheme="minorEastAsia" w:hAnsi="Calibri"/>
          <w:color w:val="000000" w:themeColor="text1"/>
          <w:kern w:val="24"/>
          <w:sz w:val="30"/>
          <w:szCs w:val="30"/>
          <w:lang w:eastAsia="en-GB"/>
        </w:rPr>
        <w:t xml:space="preserve"> </w:t>
      </w:r>
      <w:r w:rsidR="00ED22FF" w:rsidRPr="00ED22F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or </w:t>
      </w:r>
      <w:r w:rsidRPr="00ED22F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email us at </w:t>
      </w:r>
      <w:hyperlink r:id="rId17" w:history="1">
        <w:r w:rsidRPr="00ED22FF">
          <w:rPr>
            <w:rStyle w:val="Hyperlink"/>
            <w:rFonts w:eastAsiaTheme="minorEastAsia" w:hAnsi="Calibri"/>
            <w:kern w:val="24"/>
            <w:sz w:val="24"/>
            <w:szCs w:val="24"/>
            <w:lang w:eastAsia="en-GB"/>
          </w:rPr>
          <w:t>admin@n-compass.org.uk</w:t>
        </w:r>
      </w:hyperlink>
      <w:r w:rsidRPr="00ED22FF">
        <w:rPr>
          <w:rFonts w:eastAsiaTheme="minorEastAsia" w:hAnsi="Calibri"/>
          <w:color w:val="000000" w:themeColor="text1"/>
          <w:kern w:val="24"/>
          <w:sz w:val="30"/>
          <w:szCs w:val="30"/>
          <w:u w:val="single"/>
          <w:lang w:eastAsia="en-GB"/>
        </w:rPr>
        <w:t xml:space="preserve"> </w:t>
      </w:r>
    </w:p>
    <w:p w14:paraId="37E6AFF8" w14:textId="77777777" w:rsidR="00450F77" w:rsidRDefault="00450F77" w:rsidP="000E4A31">
      <w:pPr>
        <w:spacing w:after="0" w:line="240" w:lineRule="auto"/>
        <w:rPr>
          <w:rFonts w:ascii="Arial" w:hAnsi="Arial" w:cs="Arial"/>
        </w:rPr>
      </w:pPr>
    </w:p>
    <w:p w14:paraId="27F97D29" w14:textId="77777777" w:rsidR="00ED22FF" w:rsidRDefault="00450F77" w:rsidP="009B1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Colleges and post 16 year education</w:t>
      </w:r>
    </w:p>
    <w:p w14:paraId="29434CFC" w14:textId="77777777" w:rsidR="009B1BA3" w:rsidRDefault="00450F77" w:rsidP="009B1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7A53F206" wp14:editId="0178C78B">
            <wp:extent cx="1047750" cy="666750"/>
            <wp:effectExtent l="0" t="0" r="0" b="0"/>
            <wp:docPr id="5" name="emb4F63BBCF" descr="Big White Wall">
              <a:hlinkClick xmlns:a="http://schemas.openxmlformats.org/drawingml/2006/main" r:id="rId11" tooltip="&quot;Big White Wal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F63BBCF" descr="Big White Wall">
                      <a:hlinkClick r:id="rId11" tooltip="&quot;Big White Wal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3724" w14:textId="77777777" w:rsidR="009B1BA3" w:rsidRPr="00B26428" w:rsidRDefault="00450F77" w:rsidP="009B1B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Arial" w:hAnsi="Arial" w:cs="Arial"/>
        </w:rPr>
      </w:pPr>
      <w:r>
        <w:rPr>
          <w:rFonts w:ascii="Arial" w:hAnsi="Arial" w:cs="Arial"/>
        </w:rPr>
        <w:t>Big White Wall</w:t>
      </w:r>
      <w:r w:rsidR="009B1BA3">
        <w:rPr>
          <w:rFonts w:ascii="Arial" w:hAnsi="Arial" w:cs="Arial"/>
        </w:rPr>
        <w:t xml:space="preserve"> </w:t>
      </w:r>
      <w:r w:rsidR="009B1BA3" w:rsidRPr="00B26428">
        <w:rPr>
          <w:rFonts w:ascii="Arial" w:hAnsi="Arial" w:cs="Arial"/>
        </w:rPr>
        <w:t xml:space="preserve">Big White Wall, </w:t>
      </w:r>
      <w:hyperlink r:id="rId19" w:history="1">
        <w:r w:rsidR="009B1BA3" w:rsidRPr="00B26428">
          <w:rPr>
            <w:rStyle w:val="Hyperlink"/>
            <w:rFonts w:ascii="Arial" w:hAnsi="Arial" w:cs="Arial"/>
          </w:rPr>
          <w:t>www.bigwhitewall.com</w:t>
        </w:r>
      </w:hyperlink>
      <w:r w:rsidR="009B1BA3" w:rsidRPr="00B26428">
        <w:rPr>
          <w:rFonts w:ascii="Arial" w:hAnsi="Arial" w:cs="Arial"/>
        </w:rPr>
        <w:t>, provides a clinically safe and anonymous online community providing peer to peer support, personal assessments and self-help courses for those who need it.</w:t>
      </w:r>
    </w:p>
    <w:p w14:paraId="48692084" w14:textId="77777777" w:rsidR="00450F77" w:rsidRDefault="00450F77" w:rsidP="000E4A31">
      <w:pPr>
        <w:spacing w:after="0" w:line="240" w:lineRule="auto"/>
        <w:rPr>
          <w:rFonts w:ascii="Arial" w:hAnsi="Arial" w:cs="Arial"/>
        </w:rPr>
      </w:pPr>
    </w:p>
    <w:p w14:paraId="041149E3" w14:textId="77777777" w:rsidR="002B477B" w:rsidRDefault="002B477B" w:rsidP="000E4A31">
      <w:pPr>
        <w:spacing w:after="0" w:line="240" w:lineRule="auto"/>
        <w:rPr>
          <w:rFonts w:ascii="Arial" w:hAnsi="Arial" w:cs="Arial"/>
        </w:rPr>
      </w:pPr>
      <w:r w:rsidRPr="002B477B">
        <w:rPr>
          <w:rFonts w:ascii="Arial" w:hAnsi="Arial" w:cs="Arial"/>
        </w:rPr>
        <w:t>Lancashire Emotional Health in Schools and Colleges</w:t>
      </w:r>
      <w:r>
        <w:rPr>
          <w:rFonts w:ascii="Arial" w:hAnsi="Arial" w:cs="Arial"/>
        </w:rPr>
        <w:t xml:space="preserve"> </w:t>
      </w:r>
      <w:r w:rsidR="00C9439A">
        <w:rPr>
          <w:rFonts w:ascii="Arial" w:hAnsi="Arial" w:cs="Arial"/>
        </w:rPr>
        <w:t xml:space="preserve">- </w:t>
      </w:r>
      <w:r w:rsidR="00C9439A" w:rsidRPr="002B477B">
        <w:rPr>
          <w:rFonts w:ascii="Arial" w:hAnsi="Arial" w:cs="Arial"/>
        </w:rPr>
        <w:t>Online</w:t>
      </w:r>
      <w:r w:rsidRPr="002B477B">
        <w:rPr>
          <w:rFonts w:ascii="Arial" w:hAnsi="Arial" w:cs="Arial"/>
        </w:rPr>
        <w:t xml:space="preserve"> information tailored for </w:t>
      </w:r>
      <w:r w:rsidR="00C9439A">
        <w:rPr>
          <w:rFonts w:ascii="Arial" w:hAnsi="Arial" w:cs="Arial"/>
        </w:rPr>
        <w:t>families and</w:t>
      </w:r>
      <w:r w:rsidRPr="002B477B">
        <w:rPr>
          <w:rFonts w:ascii="Arial" w:hAnsi="Arial" w:cs="Arial"/>
        </w:rPr>
        <w:t xml:space="preserve"> freely available to anyone. This focuses on maintaining and promoting good emotional health and self-care. You can access this information here: </w:t>
      </w:r>
      <w:hyperlink r:id="rId20" w:history="1">
        <w:r w:rsidRPr="00057DB9">
          <w:rPr>
            <w:rStyle w:val="Hyperlink"/>
            <w:rFonts w:ascii="Arial" w:hAnsi="Arial" w:cs="Arial"/>
          </w:rPr>
          <w:t>https://sway.office.com/8oQ8Wc5LL02BdElD?ref=Link</w:t>
        </w:r>
      </w:hyperlink>
      <w:r>
        <w:rPr>
          <w:rFonts w:ascii="Arial" w:hAnsi="Arial" w:cs="Arial"/>
        </w:rPr>
        <w:tab/>
      </w:r>
    </w:p>
    <w:p w14:paraId="264C4C74" w14:textId="77777777" w:rsidR="002B477B" w:rsidRDefault="002B477B" w:rsidP="000E4A31">
      <w:pPr>
        <w:spacing w:after="0" w:line="240" w:lineRule="auto"/>
        <w:rPr>
          <w:rFonts w:ascii="Arial" w:hAnsi="Arial" w:cs="Arial"/>
        </w:rPr>
      </w:pPr>
    </w:p>
    <w:p w14:paraId="581DC073" w14:textId="77777777" w:rsidR="000B542E" w:rsidRDefault="000B542E" w:rsidP="000B542E">
      <w:pPr>
        <w:rPr>
          <w:rStyle w:val="Hyperlink"/>
          <w:rFonts w:ascii="Arial" w:hAnsi="Arial" w:cs="Arial"/>
        </w:rPr>
      </w:pPr>
      <w:r w:rsidRPr="000B542E">
        <w:rPr>
          <w:rFonts w:ascii="Arial" w:hAnsi="Arial" w:cs="Arial"/>
          <w:b/>
          <w:bCs/>
          <w:lang w:eastAsia="en-GB"/>
        </w:rPr>
        <w:lastRenderedPageBreak/>
        <w:t xml:space="preserve">Sam Tyrer </w:t>
      </w:r>
      <w:r w:rsidRPr="000B542E">
        <w:rPr>
          <w:rFonts w:ascii="Arial" w:hAnsi="Arial" w:cs="Arial"/>
          <w:lang w:eastAsia="en-GB"/>
        </w:rPr>
        <w:t>Prevention and Engagement Lead, Lancashire &amp; South Cumbria Foundation Trust</w:t>
      </w:r>
      <w:r>
        <w:rPr>
          <w:rFonts w:ascii="Arial" w:hAnsi="Arial" w:cs="Arial"/>
          <w:lang w:eastAsia="en-GB"/>
        </w:rPr>
        <w:t xml:space="preserve"> -</w:t>
      </w:r>
      <w:r w:rsidRPr="000B542E">
        <w:rPr>
          <w:rFonts w:ascii="Arial" w:hAnsi="Arial" w:cs="Arial"/>
          <w:lang w:eastAsia="en-GB"/>
        </w:rPr>
        <w:t xml:space="preserve"> Mental Health Hour – 10 </w:t>
      </w:r>
      <w:r>
        <w:rPr>
          <w:rFonts w:ascii="Arial" w:hAnsi="Arial" w:cs="Arial"/>
          <w:lang w:eastAsia="en-GB"/>
        </w:rPr>
        <w:t>online sessions covering a wide range of topics</w:t>
      </w:r>
      <w:r w:rsidRPr="000B542E">
        <w:rPr>
          <w:rFonts w:ascii="Arial" w:hAnsi="Arial" w:cs="Arial"/>
          <w:lang w:eastAsia="en-GB"/>
        </w:rPr>
        <w:t xml:space="preserve">- </w:t>
      </w:r>
      <w:hyperlink r:id="rId21" w:history="1">
        <w:r w:rsidRPr="000B542E">
          <w:rPr>
            <w:rStyle w:val="Hyperlink"/>
            <w:rFonts w:ascii="Arial" w:hAnsi="Arial" w:cs="Arial"/>
          </w:rPr>
          <w:t>www.twitch.tv/mindsetbydave</w:t>
        </w:r>
      </w:hyperlink>
    </w:p>
    <w:p w14:paraId="086CF278" w14:textId="77777777" w:rsidR="00AB42E9" w:rsidRPr="00C9439A" w:rsidRDefault="00AB42E9" w:rsidP="000E4A31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C9439A">
        <w:rPr>
          <w:rFonts w:ascii="Arial" w:hAnsi="Arial" w:cs="Arial"/>
          <w:b/>
          <w:sz w:val="24"/>
          <w:u w:val="single"/>
        </w:rPr>
        <w:t xml:space="preserve">National </w:t>
      </w:r>
      <w:r w:rsidR="002459B0" w:rsidRPr="00C9439A">
        <w:rPr>
          <w:rFonts w:ascii="Arial" w:hAnsi="Arial" w:cs="Arial"/>
          <w:b/>
          <w:sz w:val="24"/>
          <w:u w:val="single"/>
        </w:rPr>
        <w:t>Support</w:t>
      </w:r>
      <w:r w:rsidRPr="00C9439A">
        <w:rPr>
          <w:rFonts w:ascii="Arial" w:hAnsi="Arial" w:cs="Arial"/>
          <w:b/>
          <w:sz w:val="24"/>
          <w:u w:val="single"/>
        </w:rPr>
        <w:t xml:space="preserve"> available:</w:t>
      </w:r>
    </w:p>
    <w:p w14:paraId="569E8E47" w14:textId="77777777" w:rsidR="00AB42E9" w:rsidRPr="00C9439A" w:rsidRDefault="00AB42E9" w:rsidP="000E4A31">
      <w:pPr>
        <w:spacing w:after="0" w:line="240" w:lineRule="auto"/>
        <w:rPr>
          <w:rFonts w:ascii="Arial" w:hAnsi="Arial" w:cs="Arial"/>
          <w:u w:val="single"/>
        </w:rPr>
      </w:pPr>
    </w:p>
    <w:p w14:paraId="1BC52BD6" w14:textId="77777777" w:rsidR="002B477B" w:rsidRPr="003E4ABD" w:rsidRDefault="008C53C7" w:rsidP="002B477B">
      <w:pPr>
        <w:rPr>
          <w:rFonts w:ascii="Arial" w:hAnsi="Arial" w:cs="Arial"/>
        </w:rPr>
      </w:pPr>
      <w:hyperlink r:id="rId22" w:history="1">
        <w:r w:rsidR="002B477B" w:rsidRPr="003E4ABD">
          <w:rPr>
            <w:rStyle w:val="Hyperlink"/>
            <w:rFonts w:ascii="Arial" w:hAnsi="Arial" w:cs="Arial"/>
          </w:rPr>
          <w:t>https://youngminds.org.uk/find-help/for-parents/</w:t>
        </w:r>
      </w:hyperlink>
      <w:r w:rsidR="002B477B" w:rsidRPr="003E4ABD">
        <w:rPr>
          <w:rFonts w:ascii="Arial" w:hAnsi="Arial" w:cs="Arial"/>
        </w:rPr>
        <w:t xml:space="preserve"> a good resource for parents and young people alike.  There is a parent helpline 0808 802 5544 which is staffed from 9:30 – 16:00 with an online form for out-of-hours</w:t>
      </w:r>
    </w:p>
    <w:p w14:paraId="762F75C0" w14:textId="77777777" w:rsidR="002B477B" w:rsidRPr="003E4ABD" w:rsidRDefault="008C53C7" w:rsidP="002B477B">
      <w:pPr>
        <w:rPr>
          <w:rFonts w:ascii="Arial" w:hAnsi="Arial" w:cs="Arial"/>
        </w:rPr>
      </w:pPr>
      <w:hyperlink r:id="rId23" w:history="1">
        <w:r w:rsidR="002B477B" w:rsidRPr="003E4ABD">
          <w:rPr>
            <w:rStyle w:val="Hyperlink"/>
            <w:rFonts w:ascii="Arial" w:hAnsi="Arial" w:cs="Arial"/>
          </w:rPr>
          <w:t>https://www.nhs.uk/apps-library/category/mental-health/</w:t>
        </w:r>
      </w:hyperlink>
      <w:r w:rsidR="002B477B" w:rsidRPr="003E4ABD">
        <w:rPr>
          <w:rFonts w:ascii="Arial" w:hAnsi="Arial" w:cs="Arial"/>
        </w:rPr>
        <w:t xml:space="preserve"> a list of mental health apps which have been checked by the NHS</w:t>
      </w:r>
    </w:p>
    <w:p w14:paraId="15C52BC2" w14:textId="77777777" w:rsidR="003E4ABD" w:rsidRPr="003E4ABD" w:rsidRDefault="003E4ABD" w:rsidP="002B477B">
      <w:pPr>
        <w:rPr>
          <w:rFonts w:ascii="Arial" w:hAnsi="Arial" w:cs="Arial"/>
          <w:b/>
        </w:rPr>
      </w:pPr>
      <w:r w:rsidRPr="003E4ABD">
        <w:rPr>
          <w:rFonts w:ascii="Arial" w:hAnsi="Arial" w:cs="Arial"/>
          <w:b/>
        </w:rPr>
        <w:t>Anna Freud National Centre for Children and Families</w:t>
      </w:r>
    </w:p>
    <w:p w14:paraId="482C5F42" w14:textId="77777777" w:rsidR="002B477B" w:rsidRPr="003E4ABD" w:rsidRDefault="008C53C7" w:rsidP="002B477B">
      <w:pPr>
        <w:rPr>
          <w:rFonts w:ascii="Arial" w:hAnsi="Arial" w:cs="Arial"/>
        </w:rPr>
      </w:pPr>
      <w:hyperlink r:id="rId24" w:history="1">
        <w:r w:rsidR="003E4ABD" w:rsidRPr="003E4ABD">
          <w:rPr>
            <w:rStyle w:val="Hyperlink"/>
            <w:rFonts w:ascii="Arial" w:hAnsi="Arial" w:cs="Arial"/>
          </w:rPr>
          <w:t>https://www.annafreud.org/coronavirus-support/</w:t>
        </w:r>
      </w:hyperlink>
    </w:p>
    <w:p w14:paraId="694F4024" w14:textId="77777777" w:rsidR="003E4ABD" w:rsidRPr="003E4ABD" w:rsidRDefault="008C53C7" w:rsidP="002B477B">
      <w:pPr>
        <w:rPr>
          <w:rFonts w:ascii="Arial" w:hAnsi="Arial" w:cs="Arial"/>
        </w:rPr>
      </w:pPr>
      <w:hyperlink r:id="rId25" w:history="1">
        <w:r w:rsidR="003E4ABD" w:rsidRPr="003E4ABD">
          <w:rPr>
            <w:rStyle w:val="Hyperlink"/>
            <w:rFonts w:ascii="Arial" w:hAnsi="Arial" w:cs="Arial"/>
          </w:rPr>
          <w:t>https://www.mentallyhealthyschools.org.uk/getting-started/coronavirus-and-mental-health/</w:t>
        </w:r>
      </w:hyperlink>
    </w:p>
    <w:p w14:paraId="205C84C4" w14:textId="77777777" w:rsidR="003E4ABD" w:rsidRDefault="008C53C7" w:rsidP="002B477B">
      <w:pPr>
        <w:rPr>
          <w:rStyle w:val="Hyperlink"/>
          <w:rFonts w:ascii="Arial" w:hAnsi="Arial" w:cs="Arial"/>
        </w:rPr>
      </w:pPr>
      <w:hyperlink r:id="rId26" w:history="1">
        <w:r w:rsidR="003E4ABD" w:rsidRPr="003E4ABD">
          <w:rPr>
            <w:rStyle w:val="Hyperlink"/>
            <w:rFonts w:ascii="Arial" w:hAnsi="Arial" w:cs="Arial"/>
          </w:rPr>
          <w:t>https://www.annafreud.org/on-my-mind/</w:t>
        </w:r>
      </w:hyperlink>
    </w:p>
    <w:p w14:paraId="185E04F5" w14:textId="77777777" w:rsidR="002459B0" w:rsidRDefault="002459B0" w:rsidP="000E4A31">
      <w:pPr>
        <w:spacing w:after="0" w:line="240" w:lineRule="auto"/>
        <w:rPr>
          <w:rFonts w:ascii="Arial" w:hAnsi="Arial" w:cs="Arial"/>
        </w:rPr>
      </w:pPr>
    </w:p>
    <w:p w14:paraId="69F0F5DB" w14:textId="77777777" w:rsidR="002459B0" w:rsidRDefault="002459B0" w:rsidP="000E4A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wish you an enjoyable summer break and do hope this information is of help.</w:t>
      </w:r>
    </w:p>
    <w:p w14:paraId="5C14BE01" w14:textId="77777777" w:rsidR="002459B0" w:rsidRDefault="002459B0" w:rsidP="000E4A31">
      <w:pPr>
        <w:spacing w:after="0" w:line="240" w:lineRule="auto"/>
        <w:rPr>
          <w:rFonts w:ascii="Arial" w:hAnsi="Arial" w:cs="Arial"/>
        </w:rPr>
      </w:pPr>
    </w:p>
    <w:p w14:paraId="22CA1856" w14:textId="77777777" w:rsidR="002459B0" w:rsidRDefault="002459B0" w:rsidP="000E4A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 very best wishes</w:t>
      </w:r>
      <w:r w:rsidR="00C9439A">
        <w:rPr>
          <w:rFonts w:ascii="Arial" w:hAnsi="Arial" w:cs="Arial"/>
        </w:rPr>
        <w:t xml:space="preserve"> from the CCG CYP Emotional Wellbeing and Mental Health Team</w:t>
      </w:r>
    </w:p>
    <w:p w14:paraId="3E146B44" w14:textId="77777777" w:rsidR="00C9439A" w:rsidRDefault="00C9439A" w:rsidP="000E4A31">
      <w:pPr>
        <w:spacing w:after="0" w:line="240" w:lineRule="auto"/>
        <w:rPr>
          <w:rFonts w:ascii="Arial" w:hAnsi="Arial" w:cs="Arial"/>
        </w:rPr>
      </w:pPr>
    </w:p>
    <w:p w14:paraId="3063E93E" w14:textId="77777777" w:rsidR="002459B0" w:rsidRDefault="002459B0" w:rsidP="000E4A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Janet Ince</w:t>
      </w:r>
    </w:p>
    <w:p w14:paraId="03F7CBB0" w14:textId="77777777" w:rsidR="00C9439A" w:rsidRDefault="00295E1B" w:rsidP="000E4A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Mental Health </w:t>
      </w:r>
      <w:r w:rsidR="000E4A31">
        <w:rPr>
          <w:rFonts w:ascii="Arial" w:hAnsi="Arial" w:cs="Arial"/>
        </w:rPr>
        <w:t>Transformation</w:t>
      </w:r>
      <w:r w:rsidR="00C9439A">
        <w:rPr>
          <w:rFonts w:ascii="Arial" w:hAnsi="Arial" w:cs="Arial"/>
        </w:rPr>
        <w:t xml:space="preserve"> Manage</w:t>
      </w:r>
      <w:r w:rsidR="002D75B9">
        <w:rPr>
          <w:rFonts w:ascii="Arial" w:hAnsi="Arial" w:cs="Arial"/>
        </w:rPr>
        <w:t>r</w:t>
      </w:r>
    </w:p>
    <w:p w14:paraId="544DE272" w14:textId="77777777" w:rsidR="000E4A31" w:rsidRDefault="00AB42E9" w:rsidP="000E4A31">
      <w:pPr>
        <w:spacing w:after="0" w:line="240" w:lineRule="auto"/>
        <w:rPr>
          <w:rFonts w:ascii="Arial" w:hAnsi="Arial" w:cs="Arial"/>
        </w:rPr>
      </w:pPr>
      <w:r w:rsidRPr="00AB42E9">
        <w:rPr>
          <w:rStyle w:val="Hyperlink"/>
          <w:rFonts w:ascii="Arial" w:hAnsi="Arial" w:cs="Arial"/>
        </w:rPr>
        <w:t>centrallancashireccg.mentalhealth@nhs.net</w:t>
      </w:r>
    </w:p>
    <w:p w14:paraId="4AF52281" w14:textId="77777777" w:rsidR="000E4A31" w:rsidRDefault="000E4A31">
      <w:pPr>
        <w:rPr>
          <w:rFonts w:ascii="Arial" w:hAnsi="Arial" w:cs="Arial"/>
        </w:rPr>
      </w:pPr>
    </w:p>
    <w:sectPr w:rsidR="000E4A31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0C64C" w14:textId="77777777" w:rsidR="00F41D56" w:rsidRDefault="00F41D56" w:rsidP="009C0FE9">
      <w:pPr>
        <w:spacing w:after="0" w:line="240" w:lineRule="auto"/>
      </w:pPr>
      <w:r>
        <w:separator/>
      </w:r>
    </w:p>
  </w:endnote>
  <w:endnote w:type="continuationSeparator" w:id="0">
    <w:p w14:paraId="448C5236" w14:textId="77777777" w:rsidR="00F41D56" w:rsidRDefault="00F41D56" w:rsidP="009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77058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D7651CA" w14:textId="77777777" w:rsidR="00C9439A" w:rsidRDefault="002D75B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t>1</w:t>
        </w:r>
        <w:r w:rsidR="00C9439A">
          <w:t xml:space="preserve"> | </w:t>
        </w:r>
        <w:r w:rsidR="00C9439A">
          <w:rPr>
            <w:color w:val="808080" w:themeColor="background1" w:themeShade="80"/>
            <w:spacing w:val="60"/>
          </w:rPr>
          <w:t>Page</w:t>
        </w:r>
      </w:p>
    </w:sdtContent>
  </w:sdt>
  <w:p w14:paraId="7F2C8985" w14:textId="77777777" w:rsidR="00C9439A" w:rsidRDefault="00C9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E09D" w14:textId="77777777" w:rsidR="00F41D56" w:rsidRDefault="00F41D56" w:rsidP="009C0FE9">
      <w:pPr>
        <w:spacing w:after="0" w:line="240" w:lineRule="auto"/>
      </w:pPr>
      <w:r>
        <w:separator/>
      </w:r>
    </w:p>
  </w:footnote>
  <w:footnote w:type="continuationSeparator" w:id="0">
    <w:p w14:paraId="02355AFC" w14:textId="77777777" w:rsidR="00F41D56" w:rsidRDefault="00F41D56" w:rsidP="009C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171A4" w14:textId="77777777" w:rsidR="009C0FE9" w:rsidRPr="000E4A31" w:rsidRDefault="000E4A31">
    <w:pPr>
      <w:pStyle w:val="Header"/>
      <w:rPr>
        <w:b/>
      </w:rPr>
    </w:pPr>
    <w:r>
      <w:rPr>
        <w:b/>
        <w:noProof/>
        <w:sz w:val="28"/>
        <w:szCs w:val="28"/>
        <w:lang w:eastAsia="en-GB"/>
      </w:rPr>
      <w:t xml:space="preserve">                                                          </w:t>
    </w:r>
    <w:r w:rsidRPr="000E4A31">
      <w:rPr>
        <w:b/>
        <w:noProof/>
        <w:sz w:val="28"/>
        <w:szCs w:val="28"/>
        <w:lang w:eastAsia="en-GB"/>
      </w:rPr>
      <w:drawing>
        <wp:inline distT="0" distB="0" distL="0" distR="0" wp14:anchorId="67DDF927" wp14:editId="49AC42BB">
          <wp:extent cx="3269615" cy="946150"/>
          <wp:effectExtent l="0" t="0" r="6985" b="6350"/>
          <wp:docPr id="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B1977"/>
    <w:multiLevelType w:val="hybridMultilevel"/>
    <w:tmpl w:val="2D5A4624"/>
    <w:lvl w:ilvl="0" w:tplc="47F28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65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41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4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89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4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8F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64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E06C6A"/>
    <w:multiLevelType w:val="hybridMultilevel"/>
    <w:tmpl w:val="B7A0FBAE"/>
    <w:lvl w:ilvl="0" w:tplc="0BFE6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C7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C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AF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6D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49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C0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C6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06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992147"/>
    <w:multiLevelType w:val="hybridMultilevel"/>
    <w:tmpl w:val="91B692D8"/>
    <w:lvl w:ilvl="0" w:tplc="03F061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BC78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56C1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BC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961A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222C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0C33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CE07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545D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65AA66B2"/>
    <w:multiLevelType w:val="hybridMultilevel"/>
    <w:tmpl w:val="1918E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FA40C6"/>
    <w:multiLevelType w:val="hybridMultilevel"/>
    <w:tmpl w:val="429CE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FD2D03"/>
    <w:multiLevelType w:val="hybridMultilevel"/>
    <w:tmpl w:val="2E62E12C"/>
    <w:lvl w:ilvl="0" w:tplc="DE10A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87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2E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28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2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A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45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A1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541F15"/>
    <w:multiLevelType w:val="hybridMultilevel"/>
    <w:tmpl w:val="40B49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76444"/>
    <w:multiLevelType w:val="hybridMultilevel"/>
    <w:tmpl w:val="AECEC8EA"/>
    <w:lvl w:ilvl="0" w:tplc="4EFA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20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6D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44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22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0F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4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4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46"/>
    <w:rsid w:val="00040C4C"/>
    <w:rsid w:val="000A49D8"/>
    <w:rsid w:val="000B542E"/>
    <w:rsid w:val="000E14EC"/>
    <w:rsid w:val="000E1FF2"/>
    <w:rsid w:val="000E4A31"/>
    <w:rsid w:val="00117D83"/>
    <w:rsid w:val="001463D4"/>
    <w:rsid w:val="001507C6"/>
    <w:rsid w:val="00171CDF"/>
    <w:rsid w:val="001C6D6B"/>
    <w:rsid w:val="001D582D"/>
    <w:rsid w:val="001E0A88"/>
    <w:rsid w:val="001E4165"/>
    <w:rsid w:val="001E64D1"/>
    <w:rsid w:val="002459B0"/>
    <w:rsid w:val="00276537"/>
    <w:rsid w:val="00294E38"/>
    <w:rsid w:val="00295E1B"/>
    <w:rsid w:val="002B477B"/>
    <w:rsid w:val="002D75B9"/>
    <w:rsid w:val="002F25C0"/>
    <w:rsid w:val="002F6CA2"/>
    <w:rsid w:val="00301464"/>
    <w:rsid w:val="0030709D"/>
    <w:rsid w:val="00321A0A"/>
    <w:rsid w:val="0036239D"/>
    <w:rsid w:val="003D08D9"/>
    <w:rsid w:val="003E24BD"/>
    <w:rsid w:val="003E4ABD"/>
    <w:rsid w:val="00434E66"/>
    <w:rsid w:val="00450F77"/>
    <w:rsid w:val="00463BED"/>
    <w:rsid w:val="004B2CC1"/>
    <w:rsid w:val="004C7A68"/>
    <w:rsid w:val="00534156"/>
    <w:rsid w:val="00581DA3"/>
    <w:rsid w:val="005921A3"/>
    <w:rsid w:val="005A38B8"/>
    <w:rsid w:val="005B0C84"/>
    <w:rsid w:val="005C405F"/>
    <w:rsid w:val="005D2CA6"/>
    <w:rsid w:val="00704E29"/>
    <w:rsid w:val="00720E9A"/>
    <w:rsid w:val="00721878"/>
    <w:rsid w:val="00740E4B"/>
    <w:rsid w:val="007B4DEB"/>
    <w:rsid w:val="007D469F"/>
    <w:rsid w:val="007D7A2B"/>
    <w:rsid w:val="007F1D04"/>
    <w:rsid w:val="008419B0"/>
    <w:rsid w:val="00845572"/>
    <w:rsid w:val="00855D35"/>
    <w:rsid w:val="00856F97"/>
    <w:rsid w:val="00873FB8"/>
    <w:rsid w:val="0089269A"/>
    <w:rsid w:val="008A02FD"/>
    <w:rsid w:val="008B0228"/>
    <w:rsid w:val="008C53C7"/>
    <w:rsid w:val="009128A6"/>
    <w:rsid w:val="00971635"/>
    <w:rsid w:val="00975CB3"/>
    <w:rsid w:val="00993673"/>
    <w:rsid w:val="009B1BA3"/>
    <w:rsid w:val="009C0FE9"/>
    <w:rsid w:val="009D3CBF"/>
    <w:rsid w:val="009D7F43"/>
    <w:rsid w:val="00A05D59"/>
    <w:rsid w:val="00A52BA6"/>
    <w:rsid w:val="00A8183C"/>
    <w:rsid w:val="00AA7335"/>
    <w:rsid w:val="00AB42E9"/>
    <w:rsid w:val="00AF6277"/>
    <w:rsid w:val="00B63439"/>
    <w:rsid w:val="00B766B3"/>
    <w:rsid w:val="00BA23C1"/>
    <w:rsid w:val="00BA681E"/>
    <w:rsid w:val="00BB0456"/>
    <w:rsid w:val="00BC7520"/>
    <w:rsid w:val="00BD2F37"/>
    <w:rsid w:val="00BF0589"/>
    <w:rsid w:val="00C03C46"/>
    <w:rsid w:val="00C04BD6"/>
    <w:rsid w:val="00C2617E"/>
    <w:rsid w:val="00C34985"/>
    <w:rsid w:val="00C9439A"/>
    <w:rsid w:val="00CF0E62"/>
    <w:rsid w:val="00CF11C0"/>
    <w:rsid w:val="00E00E2A"/>
    <w:rsid w:val="00E16CB9"/>
    <w:rsid w:val="00E35BD6"/>
    <w:rsid w:val="00E74879"/>
    <w:rsid w:val="00EB368F"/>
    <w:rsid w:val="00EB7B2F"/>
    <w:rsid w:val="00ED22FF"/>
    <w:rsid w:val="00F41D56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EB2FD"/>
  <w15:docId w15:val="{3503787E-27D4-43B7-A5F5-61CA6CC6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FE9"/>
  </w:style>
  <w:style w:type="paragraph" w:styleId="Footer">
    <w:name w:val="footer"/>
    <w:basedOn w:val="Normal"/>
    <w:link w:val="FooterChar"/>
    <w:uiPriority w:val="99"/>
    <w:unhideWhenUsed/>
    <w:rsid w:val="009C0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FE9"/>
  </w:style>
  <w:style w:type="paragraph" w:styleId="BalloonText">
    <w:name w:val="Balloon Text"/>
    <w:basedOn w:val="Normal"/>
    <w:link w:val="BalloonTextChar"/>
    <w:uiPriority w:val="99"/>
    <w:semiHidden/>
    <w:unhideWhenUsed/>
    <w:rsid w:val="004C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A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B1BA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47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5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4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9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5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9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9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8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0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4.jpeg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about:blank" TargetMode="External"/><Relationship Id="rId28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2.png"/><Relationship Id="rId22" Type="http://schemas.openxmlformats.org/officeDocument/2006/relationships/hyperlink" Target="about:blan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597D-BFEE-4C6A-8E96-1601875C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Demaria Anita (LCFT)</dc:creator>
  <cp:lastModifiedBy>Team Knowhow</cp:lastModifiedBy>
  <cp:revision>2</cp:revision>
  <dcterms:created xsi:type="dcterms:W3CDTF">2020-07-15T16:43:00Z</dcterms:created>
  <dcterms:modified xsi:type="dcterms:W3CDTF">2020-07-15T16:43:00Z</dcterms:modified>
</cp:coreProperties>
</file>